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EB2" w:rsidRPr="00FA1EB2" w:rsidRDefault="00FA1EB2" w:rsidP="00FA1EB2">
      <w:pPr>
        <w:shd w:val="clear" w:color="auto" w:fill="FFFFFF"/>
        <w:spacing w:after="0" w:line="240" w:lineRule="auto"/>
        <w:jc w:val="both"/>
        <w:outlineLvl w:val="1"/>
        <w:rPr>
          <w:rFonts w:ascii="Arial" w:eastAsia="Times New Roman" w:hAnsi="Arial" w:cs="Arial"/>
          <w:b/>
          <w:bCs/>
          <w:color w:val="303030"/>
          <w:sz w:val="24"/>
          <w:szCs w:val="24"/>
          <w:lang w:val="es-MX" w:eastAsia="es-MX"/>
        </w:rPr>
      </w:pPr>
      <w:r w:rsidRPr="00FA1EB2">
        <w:rPr>
          <w:rFonts w:ascii="Arial" w:eastAsia="Times New Roman" w:hAnsi="Arial" w:cs="Arial"/>
          <w:b/>
          <w:bCs/>
          <w:color w:val="303030"/>
          <w:sz w:val="24"/>
          <w:szCs w:val="24"/>
          <w:lang w:val="es-MX" w:eastAsia="es-MX"/>
        </w:rPr>
        <w:t>¿Qué son los derechos humanos? </w:t>
      </w:r>
    </w:p>
    <w:p w:rsidR="00FA1EB2" w:rsidRPr="00FA1EB2" w:rsidRDefault="00FA1EB2" w:rsidP="00FA1EB2">
      <w:pPr>
        <w:shd w:val="clear" w:color="auto" w:fill="FFFFFF"/>
        <w:spacing w:before="100" w:beforeAutospacing="1" w:after="100" w:afterAutospacing="1" w:line="240" w:lineRule="auto"/>
        <w:jc w:val="both"/>
        <w:rPr>
          <w:rFonts w:ascii="Arial" w:eastAsia="Times New Roman" w:hAnsi="Arial" w:cs="Arial"/>
          <w:color w:val="000000"/>
          <w:sz w:val="24"/>
          <w:szCs w:val="24"/>
          <w:lang w:val="es-MX" w:eastAsia="es-MX"/>
        </w:rPr>
      </w:pPr>
      <w:r w:rsidRPr="00FA1EB2">
        <w:rPr>
          <w:rFonts w:ascii="Arial" w:eastAsia="Times New Roman" w:hAnsi="Arial" w:cs="Arial"/>
          <w:color w:val="000000"/>
          <w:sz w:val="24"/>
          <w:szCs w:val="24"/>
          <w:lang w:val="es-MX" w:eastAsia="es-MX"/>
        </w:rPr>
        <w:t>Los derechos humanos son derechos inherentes a todos los seres humanos, sin distinción alguna de nacionalidad, lugar de residencia, sexo, origen nacional o étnico, color, religión, lengua, o cualquier otra condición. Todos tenemos los mismos derechos humanos, sin discriminación alguna. Estos derechos son interrelacionados, interdependientes e indivisibles.</w:t>
      </w:r>
    </w:p>
    <w:p w:rsidR="00FA1EB2" w:rsidRPr="00FA1EB2" w:rsidRDefault="00FA1EB2" w:rsidP="00FA1EB2">
      <w:pPr>
        <w:shd w:val="clear" w:color="auto" w:fill="FFFFFF"/>
        <w:spacing w:before="100" w:beforeAutospacing="1" w:after="100" w:afterAutospacing="1" w:line="240" w:lineRule="auto"/>
        <w:jc w:val="both"/>
        <w:rPr>
          <w:rFonts w:ascii="Arial" w:eastAsia="Times New Roman" w:hAnsi="Arial" w:cs="Arial"/>
          <w:color w:val="000000"/>
          <w:sz w:val="24"/>
          <w:szCs w:val="24"/>
          <w:lang w:val="es-MX" w:eastAsia="es-MX"/>
        </w:rPr>
      </w:pPr>
      <w:r w:rsidRPr="00FA1EB2">
        <w:rPr>
          <w:rFonts w:ascii="Arial" w:eastAsia="Times New Roman" w:hAnsi="Arial" w:cs="Arial"/>
          <w:color w:val="000000"/>
          <w:sz w:val="24"/>
          <w:szCs w:val="24"/>
          <w:lang w:val="es-MX" w:eastAsia="es-MX"/>
        </w:rPr>
        <w:t>Los derechos humanos universales están a menudo contemplados en la ley y garantizados por ella, a través de los tratados, el derecho internacional consuetudinario, los principios generales y otras fuentes del derecho internacional. El derecho internacional de los derechos humanos establece las obligaciones que tienen los gobiernos de tomar medidas en determinadas situaciones, o de abstenerse de actuar de determinada forma en otras, a fin de promover y proteger los derechos humanos y las libertades fundamentales de los individuos o grupos.</w:t>
      </w:r>
    </w:p>
    <w:p w:rsidR="00FA1EB2" w:rsidRPr="00FA1EB2" w:rsidRDefault="00FA1EB2" w:rsidP="00FA1EB2">
      <w:pPr>
        <w:shd w:val="clear" w:color="auto" w:fill="FFFFFF"/>
        <w:spacing w:after="0" w:line="240" w:lineRule="auto"/>
        <w:jc w:val="both"/>
        <w:outlineLvl w:val="2"/>
        <w:rPr>
          <w:rFonts w:ascii="Arial" w:eastAsia="Times New Roman" w:hAnsi="Arial" w:cs="Arial"/>
          <w:b/>
          <w:bCs/>
          <w:color w:val="303030"/>
          <w:sz w:val="24"/>
          <w:szCs w:val="24"/>
          <w:lang w:val="es-MX" w:eastAsia="es-MX"/>
        </w:rPr>
      </w:pPr>
      <w:r w:rsidRPr="00FA1EB2">
        <w:rPr>
          <w:rFonts w:ascii="Arial" w:eastAsia="Times New Roman" w:hAnsi="Arial" w:cs="Arial"/>
          <w:b/>
          <w:bCs/>
          <w:color w:val="303030"/>
          <w:sz w:val="24"/>
          <w:szCs w:val="24"/>
          <w:lang w:val="es-MX" w:eastAsia="es-MX"/>
        </w:rPr>
        <w:t>Universales e inalienables</w:t>
      </w:r>
    </w:p>
    <w:p w:rsidR="00FA1EB2" w:rsidRPr="00FA1EB2" w:rsidRDefault="00FA1EB2" w:rsidP="00FA1EB2">
      <w:pPr>
        <w:shd w:val="clear" w:color="auto" w:fill="FFFFFF"/>
        <w:spacing w:before="100" w:beforeAutospacing="1" w:after="100" w:afterAutospacing="1" w:line="240" w:lineRule="auto"/>
        <w:jc w:val="both"/>
        <w:rPr>
          <w:rFonts w:ascii="Arial" w:eastAsia="Times New Roman" w:hAnsi="Arial" w:cs="Arial"/>
          <w:color w:val="000000"/>
          <w:sz w:val="24"/>
          <w:szCs w:val="24"/>
          <w:lang w:val="es-MX" w:eastAsia="es-MX"/>
        </w:rPr>
      </w:pPr>
      <w:r w:rsidRPr="00FA1EB2">
        <w:rPr>
          <w:rFonts w:ascii="Arial" w:eastAsia="Times New Roman" w:hAnsi="Arial" w:cs="Arial"/>
          <w:color w:val="000000"/>
          <w:sz w:val="24"/>
          <w:szCs w:val="24"/>
          <w:lang w:val="es-MX" w:eastAsia="es-MX"/>
        </w:rPr>
        <w:t xml:space="preserve">El principio de la universalidad de los derechos humanos es la piedra angular del derecho internacional de los derechos humanos. Este principio, tal como se destacara inicialmente en la Declaración Universal de Derechos Humanos, se ha reiterado en numerosos convenios, declaraciones y resoluciones internacionales de derechos humanos. En la Conferencia Mundial de Derechos Humanos celebrada en Viena en 1993, por ejemplo, se dispuso que todos los Estados </w:t>
      </w:r>
      <w:proofErr w:type="gramStart"/>
      <w:r w:rsidRPr="00FA1EB2">
        <w:rPr>
          <w:rFonts w:ascii="Arial" w:eastAsia="Times New Roman" w:hAnsi="Arial" w:cs="Arial"/>
          <w:color w:val="000000"/>
          <w:sz w:val="24"/>
          <w:szCs w:val="24"/>
          <w:lang w:val="es-MX" w:eastAsia="es-MX"/>
        </w:rPr>
        <w:t>tenían</w:t>
      </w:r>
      <w:proofErr w:type="gramEnd"/>
      <w:r w:rsidRPr="00FA1EB2">
        <w:rPr>
          <w:rFonts w:ascii="Arial" w:eastAsia="Times New Roman" w:hAnsi="Arial" w:cs="Arial"/>
          <w:color w:val="000000"/>
          <w:sz w:val="24"/>
          <w:szCs w:val="24"/>
          <w:lang w:val="es-MX" w:eastAsia="es-MX"/>
        </w:rPr>
        <w:t xml:space="preserve"> el deber, independientemente de sus sistemas políticos, económicos y culturales, de promover y proteger todos los derechos humanos y las libertades fundamentales.</w:t>
      </w:r>
    </w:p>
    <w:p w:rsidR="00FA1EB2" w:rsidRPr="00FA1EB2" w:rsidRDefault="00FA1EB2" w:rsidP="00FA1EB2">
      <w:pPr>
        <w:shd w:val="clear" w:color="auto" w:fill="FFFFFF"/>
        <w:spacing w:before="100" w:beforeAutospacing="1" w:after="100" w:afterAutospacing="1" w:line="240" w:lineRule="auto"/>
        <w:jc w:val="both"/>
        <w:rPr>
          <w:rFonts w:ascii="Arial" w:eastAsia="Times New Roman" w:hAnsi="Arial" w:cs="Arial"/>
          <w:color w:val="000000"/>
          <w:sz w:val="24"/>
          <w:szCs w:val="24"/>
          <w:lang w:val="es-MX" w:eastAsia="es-MX"/>
        </w:rPr>
      </w:pPr>
      <w:r w:rsidRPr="00FA1EB2">
        <w:rPr>
          <w:rFonts w:ascii="Arial" w:eastAsia="Times New Roman" w:hAnsi="Arial" w:cs="Arial"/>
          <w:noProof/>
          <w:color w:val="000000"/>
          <w:sz w:val="24"/>
          <w:szCs w:val="24"/>
          <w:lang w:val="es-MX" w:eastAsia="es-MX"/>
        </w:rPr>
        <w:drawing>
          <wp:inline distT="0" distB="0" distL="0" distR="0" wp14:anchorId="722F69EB" wp14:editId="1FFF419A">
            <wp:extent cx="2321560" cy="1399540"/>
            <wp:effectExtent l="0" t="0" r="2540" b="0"/>
            <wp:docPr id="3" name="Imagen 3" descr="UNICEF/ HQ04-0734/Jim Hol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CEF/ HQ04-0734/Jim Holm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21560" cy="1399540"/>
                    </a:xfrm>
                    <a:prstGeom prst="rect">
                      <a:avLst/>
                    </a:prstGeom>
                    <a:noFill/>
                    <a:ln>
                      <a:noFill/>
                    </a:ln>
                  </pic:spPr>
                </pic:pic>
              </a:graphicData>
            </a:graphic>
          </wp:inline>
        </w:drawing>
      </w:r>
      <w:r w:rsidRPr="00FA1EB2">
        <w:rPr>
          <w:rFonts w:ascii="Arial" w:eastAsia="Times New Roman" w:hAnsi="Arial" w:cs="Arial"/>
          <w:noProof/>
          <w:color w:val="000000"/>
          <w:sz w:val="24"/>
          <w:szCs w:val="24"/>
          <w:lang w:val="es-MX" w:eastAsia="es-MX"/>
        </w:rPr>
        <w:drawing>
          <wp:inline distT="0" distB="0" distL="0" distR="0" wp14:anchorId="1E8473B5" wp14:editId="5A57BA86">
            <wp:extent cx="2377440" cy="1399540"/>
            <wp:effectExtent l="0" t="0" r="3810" b="0"/>
            <wp:docPr id="2" name="Imagen 2" descr="UN Photo/John Isa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 Photo/John Isaac"/>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77440" cy="1399540"/>
                    </a:xfrm>
                    <a:prstGeom prst="rect">
                      <a:avLst/>
                    </a:prstGeom>
                    <a:noFill/>
                    <a:ln>
                      <a:noFill/>
                    </a:ln>
                  </pic:spPr>
                </pic:pic>
              </a:graphicData>
            </a:graphic>
          </wp:inline>
        </w:drawing>
      </w:r>
      <w:r w:rsidRPr="00FA1EB2">
        <w:rPr>
          <w:rFonts w:ascii="Arial" w:eastAsia="Times New Roman" w:hAnsi="Arial" w:cs="Arial"/>
          <w:noProof/>
          <w:color w:val="000000"/>
          <w:sz w:val="24"/>
          <w:szCs w:val="24"/>
          <w:lang w:val="es-MX" w:eastAsia="es-MX"/>
        </w:rPr>
        <w:drawing>
          <wp:inline distT="0" distB="0" distL="0" distR="0" wp14:anchorId="729B835D" wp14:editId="530B7B13">
            <wp:extent cx="2361565" cy="1399540"/>
            <wp:effectExtent l="0" t="0" r="635" b="0"/>
            <wp:docPr id="1" name="Imagen 1" descr="UN Photo/John Isa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 Photo/John Isaa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61565" cy="1399540"/>
                    </a:xfrm>
                    <a:prstGeom prst="rect">
                      <a:avLst/>
                    </a:prstGeom>
                    <a:noFill/>
                    <a:ln>
                      <a:noFill/>
                    </a:ln>
                  </pic:spPr>
                </pic:pic>
              </a:graphicData>
            </a:graphic>
          </wp:inline>
        </w:drawing>
      </w:r>
      <w:r w:rsidRPr="00FA1EB2">
        <w:rPr>
          <w:rFonts w:ascii="Arial" w:eastAsia="Times New Roman" w:hAnsi="Arial" w:cs="Arial"/>
          <w:color w:val="000000"/>
          <w:sz w:val="24"/>
          <w:szCs w:val="24"/>
          <w:lang w:val="es-MX" w:eastAsia="es-MX"/>
        </w:rPr>
        <w:t> </w:t>
      </w:r>
    </w:p>
    <w:p w:rsidR="00FA1EB2" w:rsidRPr="00FA1EB2" w:rsidRDefault="00FA1EB2" w:rsidP="00FA1EB2">
      <w:pPr>
        <w:shd w:val="clear" w:color="auto" w:fill="FFFFFF"/>
        <w:spacing w:before="100" w:beforeAutospacing="1" w:after="100" w:afterAutospacing="1" w:line="240" w:lineRule="auto"/>
        <w:jc w:val="both"/>
        <w:rPr>
          <w:rFonts w:ascii="Arial" w:eastAsia="Times New Roman" w:hAnsi="Arial" w:cs="Arial"/>
          <w:color w:val="000000"/>
          <w:sz w:val="24"/>
          <w:szCs w:val="24"/>
          <w:lang w:val="es-MX" w:eastAsia="es-MX"/>
        </w:rPr>
      </w:pPr>
      <w:r w:rsidRPr="00FA1EB2">
        <w:rPr>
          <w:rFonts w:ascii="Arial" w:eastAsia="Times New Roman" w:hAnsi="Arial" w:cs="Arial"/>
          <w:color w:val="000000"/>
          <w:sz w:val="24"/>
          <w:szCs w:val="24"/>
          <w:lang w:val="es-MX" w:eastAsia="es-MX"/>
        </w:rPr>
        <w:lastRenderedPageBreak/>
        <w:t>Todos los Estados han ratificado al menos uno, y el 80 por ciento de ellos cuatro o más, de los principales tratados de derechos humanos, reflejando así el consentimiento de los Estados para establecer obligaciones jurídicas que se comprometen a cumplir, y confiriéndole al concepto de la universalidad una expresión concreta. Algunas normas fundamentales de derechos humanos gozan de protección universal en virtud del derecho internacional consuetudinario a través de todas las fronteras y civilizaciones.</w:t>
      </w:r>
    </w:p>
    <w:p w:rsidR="00FA1EB2" w:rsidRPr="00FA1EB2" w:rsidRDefault="00FA1EB2" w:rsidP="00FA1EB2">
      <w:pPr>
        <w:shd w:val="clear" w:color="auto" w:fill="FFFFFF"/>
        <w:spacing w:before="100" w:beforeAutospacing="1" w:after="100" w:afterAutospacing="1" w:line="240" w:lineRule="auto"/>
        <w:jc w:val="both"/>
        <w:rPr>
          <w:rFonts w:ascii="Arial" w:eastAsia="Times New Roman" w:hAnsi="Arial" w:cs="Arial"/>
          <w:color w:val="000000"/>
          <w:sz w:val="24"/>
          <w:szCs w:val="24"/>
          <w:lang w:val="es-MX" w:eastAsia="es-MX"/>
        </w:rPr>
      </w:pPr>
      <w:r w:rsidRPr="00FA1EB2">
        <w:rPr>
          <w:rFonts w:ascii="Arial" w:eastAsia="Times New Roman" w:hAnsi="Arial" w:cs="Arial"/>
          <w:color w:val="000000"/>
          <w:sz w:val="24"/>
          <w:szCs w:val="24"/>
          <w:lang w:val="es-MX" w:eastAsia="es-MX"/>
        </w:rPr>
        <w:t>Los derechos humanos son inalienables. No deben suprimirse, salvo en determinadas situaciones y según las debidas garantías procesales. Por ejemplo, se puede restringir el derecho a la libertad si un tribunal de justicia dictamina que una persona es culpable de haber cometido un delito.</w:t>
      </w:r>
    </w:p>
    <w:p w:rsidR="00FA1EB2" w:rsidRPr="00FA1EB2" w:rsidRDefault="00FA1EB2" w:rsidP="00FA1EB2">
      <w:pPr>
        <w:shd w:val="clear" w:color="auto" w:fill="FFFFFF"/>
        <w:spacing w:after="0" w:line="240" w:lineRule="auto"/>
        <w:jc w:val="both"/>
        <w:outlineLvl w:val="2"/>
        <w:rPr>
          <w:rFonts w:ascii="Arial" w:eastAsia="Times New Roman" w:hAnsi="Arial" w:cs="Arial"/>
          <w:b/>
          <w:bCs/>
          <w:color w:val="303030"/>
          <w:sz w:val="24"/>
          <w:szCs w:val="24"/>
          <w:lang w:val="es-MX" w:eastAsia="es-MX"/>
        </w:rPr>
      </w:pPr>
      <w:r w:rsidRPr="00FA1EB2">
        <w:rPr>
          <w:rFonts w:ascii="Arial" w:eastAsia="Times New Roman" w:hAnsi="Arial" w:cs="Arial"/>
          <w:b/>
          <w:bCs/>
          <w:color w:val="303030"/>
          <w:sz w:val="24"/>
          <w:szCs w:val="24"/>
          <w:lang w:val="es-MX" w:eastAsia="es-MX"/>
        </w:rPr>
        <w:t>Interdependientes e indivisibles</w:t>
      </w:r>
    </w:p>
    <w:p w:rsidR="00FA1EB2" w:rsidRPr="00FA1EB2" w:rsidRDefault="00FA1EB2" w:rsidP="00FA1EB2">
      <w:pPr>
        <w:shd w:val="clear" w:color="auto" w:fill="FFFFFF"/>
        <w:spacing w:before="100" w:beforeAutospacing="1" w:after="100" w:afterAutospacing="1" w:line="240" w:lineRule="auto"/>
        <w:jc w:val="both"/>
        <w:rPr>
          <w:rFonts w:ascii="Arial" w:eastAsia="Times New Roman" w:hAnsi="Arial" w:cs="Arial"/>
          <w:color w:val="000000"/>
          <w:sz w:val="24"/>
          <w:szCs w:val="24"/>
          <w:lang w:val="es-MX" w:eastAsia="es-MX"/>
        </w:rPr>
      </w:pPr>
      <w:r w:rsidRPr="00FA1EB2">
        <w:rPr>
          <w:rFonts w:ascii="Arial" w:eastAsia="Times New Roman" w:hAnsi="Arial" w:cs="Arial"/>
          <w:color w:val="000000"/>
          <w:sz w:val="24"/>
          <w:szCs w:val="24"/>
          <w:lang w:val="es-MX" w:eastAsia="es-MX"/>
        </w:rPr>
        <w:t>Todos los derechos humanos, sean éstos los derechos civiles y políticos, como el derecho a la vida, la igualdad ante la ley y la libertad de expresión; los derechos económicos, sociales y culturales, como el derecho al trabajo, la seguridad social y la educación; o los derechos colectivos, como los derechos al desarrollo y la libre determinación, todos son derechos indivisibles, interrelacionados e interdependientes. El avance de uno facilita el avance de los demás. De la misma manera, la privación de un derecho afecta negativamente a los demás.  </w:t>
      </w:r>
    </w:p>
    <w:p w:rsidR="00FA1EB2" w:rsidRPr="00FA1EB2" w:rsidRDefault="00FA1EB2" w:rsidP="00FA1EB2">
      <w:pPr>
        <w:shd w:val="clear" w:color="auto" w:fill="FFFFFF"/>
        <w:spacing w:after="0" w:line="240" w:lineRule="auto"/>
        <w:jc w:val="both"/>
        <w:outlineLvl w:val="2"/>
        <w:rPr>
          <w:rFonts w:ascii="Arial" w:eastAsia="Times New Roman" w:hAnsi="Arial" w:cs="Arial"/>
          <w:b/>
          <w:bCs/>
          <w:color w:val="303030"/>
          <w:sz w:val="24"/>
          <w:szCs w:val="24"/>
          <w:lang w:val="es-MX" w:eastAsia="es-MX"/>
        </w:rPr>
      </w:pPr>
      <w:r w:rsidRPr="00FA1EB2">
        <w:rPr>
          <w:rFonts w:ascii="Arial" w:eastAsia="Times New Roman" w:hAnsi="Arial" w:cs="Arial"/>
          <w:b/>
          <w:bCs/>
          <w:color w:val="303030"/>
          <w:sz w:val="24"/>
          <w:szCs w:val="24"/>
          <w:lang w:val="es-MX" w:eastAsia="es-MX"/>
        </w:rPr>
        <w:t>Iguales y no discriminatorios</w:t>
      </w:r>
    </w:p>
    <w:p w:rsidR="00FA1EB2" w:rsidRPr="00FA1EB2" w:rsidRDefault="00FA1EB2" w:rsidP="00FA1EB2">
      <w:pPr>
        <w:shd w:val="clear" w:color="auto" w:fill="FFFFFF"/>
        <w:spacing w:before="100" w:beforeAutospacing="1" w:after="100" w:afterAutospacing="1" w:line="240" w:lineRule="auto"/>
        <w:jc w:val="both"/>
        <w:rPr>
          <w:rFonts w:ascii="Arial" w:eastAsia="Times New Roman" w:hAnsi="Arial" w:cs="Arial"/>
          <w:color w:val="000000"/>
          <w:sz w:val="24"/>
          <w:szCs w:val="24"/>
          <w:lang w:val="es-MX" w:eastAsia="es-MX"/>
        </w:rPr>
      </w:pPr>
      <w:r w:rsidRPr="00FA1EB2">
        <w:rPr>
          <w:rFonts w:ascii="Arial" w:eastAsia="Times New Roman" w:hAnsi="Arial" w:cs="Arial"/>
          <w:noProof/>
          <w:color w:val="303030"/>
          <w:sz w:val="24"/>
          <w:szCs w:val="24"/>
          <w:lang w:val="es-MX" w:eastAsia="es-MX"/>
        </w:rPr>
        <w:drawing>
          <wp:anchor distT="38100" distB="38100" distL="95250" distR="95250" simplePos="0" relativeHeight="251658240" behindDoc="0" locked="0" layoutInCell="1" allowOverlap="0" wp14:anchorId="7A7D5E24" wp14:editId="36918DE7">
            <wp:simplePos x="0" y="0"/>
            <wp:positionH relativeFrom="column">
              <wp:align>right</wp:align>
            </wp:positionH>
            <wp:positionV relativeFrom="line">
              <wp:posOffset>0</wp:posOffset>
            </wp:positionV>
            <wp:extent cx="2562225" cy="1704975"/>
            <wp:effectExtent l="0" t="0" r="9525" b="9525"/>
            <wp:wrapSquare wrapText="bothSides"/>
            <wp:docPr id="4" name="Imagen 4" descr="UNICEF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CEF pho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2225" cy="1704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1EB2">
        <w:rPr>
          <w:rFonts w:ascii="Arial" w:eastAsia="Times New Roman" w:hAnsi="Arial" w:cs="Arial"/>
          <w:color w:val="000000"/>
          <w:sz w:val="24"/>
          <w:szCs w:val="24"/>
          <w:lang w:val="es-MX" w:eastAsia="es-MX"/>
        </w:rPr>
        <w:t>La no discriminación es un principio transversal en el derecho internacional de derechos humanos. Está presente en todos los principales tratados de derechos humanos y constituye el tema central de algunas convenciones internacionales como la Convención Internacional sobre la Eliminación de todas las Formas de Discriminación Racial y la Convención sobre la Eliminación de todas las Formas de Discriminación contra la Mujer.</w:t>
      </w:r>
    </w:p>
    <w:p w:rsidR="00FA1EB2" w:rsidRPr="00FA1EB2" w:rsidRDefault="00FA1EB2" w:rsidP="00FA1EB2">
      <w:pPr>
        <w:shd w:val="clear" w:color="auto" w:fill="FFFFFF"/>
        <w:spacing w:before="100" w:beforeAutospacing="1" w:after="100" w:afterAutospacing="1" w:line="240" w:lineRule="auto"/>
        <w:jc w:val="both"/>
        <w:rPr>
          <w:rFonts w:ascii="Arial" w:eastAsia="Times New Roman" w:hAnsi="Arial" w:cs="Arial"/>
          <w:color w:val="000000"/>
          <w:sz w:val="24"/>
          <w:szCs w:val="24"/>
          <w:lang w:val="es-MX" w:eastAsia="es-MX"/>
        </w:rPr>
      </w:pPr>
      <w:r w:rsidRPr="00FA1EB2">
        <w:rPr>
          <w:rFonts w:ascii="Arial" w:eastAsia="Times New Roman" w:hAnsi="Arial" w:cs="Arial"/>
          <w:color w:val="000000"/>
          <w:sz w:val="24"/>
          <w:szCs w:val="24"/>
          <w:lang w:val="es-MX" w:eastAsia="es-MX"/>
        </w:rPr>
        <w:t>El principio se aplica a toda persona en relación con todos los derechos humanos y las libertades, y prohíbe la discriminación sobre la base de una lista no exhaustiva de categorías tales como sexo, raza, color, y así sucesivamente. El principio de la no discriminación se complementa con el principio de igualdad, como lo estipula el artículo 1 de la Declaración Universal de Derechos Humanos: “Todos los seres humanos nacen libres e iguales en dignidad y derechos”.</w:t>
      </w:r>
    </w:p>
    <w:p w:rsidR="00FA1EB2" w:rsidRPr="00FA1EB2" w:rsidRDefault="00FA1EB2" w:rsidP="00FA1EB2">
      <w:pPr>
        <w:shd w:val="clear" w:color="auto" w:fill="FFFFFF"/>
        <w:spacing w:after="0" w:line="240" w:lineRule="auto"/>
        <w:jc w:val="both"/>
        <w:outlineLvl w:val="2"/>
        <w:rPr>
          <w:rFonts w:ascii="Arial" w:eastAsia="Times New Roman" w:hAnsi="Arial" w:cs="Arial"/>
          <w:b/>
          <w:bCs/>
          <w:color w:val="303030"/>
          <w:sz w:val="24"/>
          <w:szCs w:val="24"/>
          <w:lang w:val="es-MX" w:eastAsia="es-MX"/>
        </w:rPr>
      </w:pPr>
      <w:r w:rsidRPr="00FA1EB2">
        <w:rPr>
          <w:rFonts w:ascii="Arial" w:eastAsia="Times New Roman" w:hAnsi="Arial" w:cs="Arial"/>
          <w:b/>
          <w:bCs/>
          <w:color w:val="303030"/>
          <w:sz w:val="24"/>
          <w:szCs w:val="24"/>
          <w:lang w:val="es-MX" w:eastAsia="es-MX"/>
        </w:rPr>
        <w:t>Derechos y obligaciones</w:t>
      </w:r>
    </w:p>
    <w:p w:rsidR="00FA1EB2" w:rsidRDefault="00FA1EB2" w:rsidP="00FA1EB2">
      <w:pPr>
        <w:shd w:val="clear" w:color="auto" w:fill="FFFFFF"/>
        <w:spacing w:before="100" w:beforeAutospacing="1" w:after="100" w:afterAutospacing="1" w:line="240" w:lineRule="auto"/>
        <w:jc w:val="both"/>
        <w:rPr>
          <w:rFonts w:ascii="Arial" w:eastAsia="Times New Roman" w:hAnsi="Arial" w:cs="Arial"/>
          <w:color w:val="000000"/>
          <w:sz w:val="24"/>
          <w:szCs w:val="24"/>
          <w:lang w:val="es-MX" w:eastAsia="es-MX"/>
        </w:rPr>
      </w:pPr>
      <w:r w:rsidRPr="00FA1EB2">
        <w:rPr>
          <w:rFonts w:ascii="Arial" w:eastAsia="Times New Roman" w:hAnsi="Arial" w:cs="Arial"/>
          <w:color w:val="000000"/>
          <w:sz w:val="24"/>
          <w:szCs w:val="24"/>
          <w:lang w:val="es-MX" w:eastAsia="es-MX"/>
        </w:rPr>
        <w:t xml:space="preserve">Los derechos humanos incluyen tanto derechos como obligaciones. Los Estados asumen las obligaciones y los deberes, en virtud del derecho internacional, de </w:t>
      </w:r>
      <w:r w:rsidRPr="00FA1EB2">
        <w:rPr>
          <w:rFonts w:ascii="Arial" w:eastAsia="Times New Roman" w:hAnsi="Arial" w:cs="Arial"/>
          <w:color w:val="000000"/>
          <w:sz w:val="24"/>
          <w:szCs w:val="24"/>
          <w:lang w:val="es-MX" w:eastAsia="es-MX"/>
        </w:rPr>
        <w:lastRenderedPageBreak/>
        <w:t xml:space="preserve">respetar, proteger </w:t>
      </w:r>
      <w:r>
        <w:rPr>
          <w:rFonts w:ascii="Arial" w:eastAsia="Times New Roman" w:hAnsi="Arial" w:cs="Arial"/>
          <w:color w:val="000000"/>
          <w:sz w:val="24"/>
          <w:szCs w:val="24"/>
          <w:lang w:val="es-MX" w:eastAsia="es-MX"/>
        </w:rPr>
        <w:t>y realizar los derechos humanos</w:t>
      </w:r>
      <w:r w:rsidRPr="00FA1EB2">
        <w:rPr>
          <w:rFonts w:ascii="Arial" w:eastAsia="Times New Roman" w:hAnsi="Arial" w:cs="Arial"/>
          <w:color w:val="000000"/>
          <w:sz w:val="24"/>
          <w:szCs w:val="24"/>
          <w:lang w:val="es-MX" w:eastAsia="es-MX"/>
        </w:rPr>
        <w:t>. La obligación de respetarlos significa que los Estados deben abstenerse de interferir en el disfrute de los derechos humanos, o de limitarlos. La obligación de protegerlos exige que los Estados impidan los abusos de los derechos humanos contra individuos y grupos. La obligación de realizarlos significa que los Estados deben adoptar medidas positivas para facilitar el disfrute de los derechos humanos básicos. En el plano individual, así como debemos hacer respetar nuestros derechos humanos, también debemos respetar los derechos humanos de los demás.</w:t>
      </w:r>
    </w:p>
    <w:p w:rsidR="00FA1EB2" w:rsidRPr="00FA1EB2" w:rsidRDefault="00FA1EB2" w:rsidP="00FA1EB2">
      <w:pPr>
        <w:shd w:val="clear" w:color="auto" w:fill="FFFFFF"/>
        <w:spacing w:before="100" w:beforeAutospacing="1" w:after="100" w:afterAutospacing="1" w:line="240" w:lineRule="auto"/>
        <w:jc w:val="both"/>
        <w:rPr>
          <w:rFonts w:ascii="Arial" w:eastAsia="Times New Roman" w:hAnsi="Arial" w:cs="Arial"/>
          <w:color w:val="000000"/>
          <w:sz w:val="24"/>
          <w:szCs w:val="24"/>
          <w:lang w:val="es-MX" w:eastAsia="es-MX"/>
        </w:rPr>
      </w:pPr>
      <w:r>
        <w:rPr>
          <w:rFonts w:ascii="Arial" w:eastAsia="Times New Roman" w:hAnsi="Arial" w:cs="Arial"/>
          <w:color w:val="000000"/>
          <w:sz w:val="24"/>
          <w:szCs w:val="24"/>
          <w:lang w:val="es-MX" w:eastAsia="es-MX"/>
        </w:rPr>
        <w:t>Fuente</w:t>
      </w:r>
      <w:r w:rsidRPr="00FA1EB2">
        <w:rPr>
          <w:rFonts w:ascii="Arial" w:eastAsia="Times New Roman" w:hAnsi="Arial" w:cs="Arial"/>
          <w:color w:val="FF0000"/>
          <w:sz w:val="24"/>
          <w:szCs w:val="24"/>
          <w:lang w:val="es-MX" w:eastAsia="es-MX"/>
        </w:rPr>
        <w:t xml:space="preserve">: </w:t>
      </w:r>
      <w:hyperlink r:id="rId9" w:history="1">
        <w:r w:rsidRPr="008F623E">
          <w:rPr>
            <w:rStyle w:val="Hipervnculo"/>
            <w:rFonts w:ascii="Arial" w:eastAsia="Times New Roman" w:hAnsi="Arial" w:cs="Arial"/>
            <w:sz w:val="24"/>
            <w:szCs w:val="24"/>
            <w:lang w:val="es-MX" w:eastAsia="es-MX"/>
          </w:rPr>
          <w:t>http://www.ohchr.org/SP/Issues/Pages/WhatareHumanRights.aspx</w:t>
        </w:r>
      </w:hyperlink>
      <w:r>
        <w:rPr>
          <w:rFonts w:ascii="Arial" w:eastAsia="Times New Roman" w:hAnsi="Arial" w:cs="Arial"/>
          <w:color w:val="FF0000"/>
          <w:sz w:val="24"/>
          <w:szCs w:val="24"/>
          <w:lang w:val="es-MX" w:eastAsia="es-MX"/>
        </w:rPr>
        <w:t xml:space="preserve"> (Consultada el 6 de septiembre de 2015)</w:t>
      </w:r>
      <w:bookmarkStart w:id="0" w:name="_GoBack"/>
      <w:bookmarkEnd w:id="0"/>
    </w:p>
    <w:p w:rsidR="00781D09" w:rsidRPr="00FA1EB2" w:rsidRDefault="00781D09" w:rsidP="00FA1EB2">
      <w:pPr>
        <w:jc w:val="both"/>
        <w:rPr>
          <w:rFonts w:ascii="Arial" w:hAnsi="Arial" w:cs="Arial"/>
          <w:sz w:val="24"/>
          <w:szCs w:val="24"/>
        </w:rPr>
      </w:pPr>
    </w:p>
    <w:sectPr w:rsidR="00781D09" w:rsidRPr="00FA1EB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EB2"/>
    <w:rsid w:val="00781D09"/>
    <w:rsid w:val="00FA1E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CO"/>
    </w:rPr>
  </w:style>
  <w:style w:type="paragraph" w:styleId="Ttulo2">
    <w:name w:val="heading 2"/>
    <w:basedOn w:val="Normal"/>
    <w:link w:val="Ttulo2Car"/>
    <w:uiPriority w:val="9"/>
    <w:qFormat/>
    <w:rsid w:val="00FA1EB2"/>
    <w:pPr>
      <w:spacing w:before="100" w:beforeAutospacing="1" w:after="100" w:afterAutospacing="1" w:line="240" w:lineRule="auto"/>
      <w:outlineLvl w:val="1"/>
    </w:pPr>
    <w:rPr>
      <w:rFonts w:ascii="Times New Roman" w:eastAsia="Times New Roman" w:hAnsi="Times New Roman" w:cs="Times New Roman"/>
      <w:b/>
      <w:bCs/>
      <w:sz w:val="36"/>
      <w:szCs w:val="36"/>
      <w:lang w:val="es-MX" w:eastAsia="es-MX"/>
    </w:rPr>
  </w:style>
  <w:style w:type="paragraph" w:styleId="Ttulo3">
    <w:name w:val="heading 3"/>
    <w:basedOn w:val="Normal"/>
    <w:link w:val="Ttulo3Car"/>
    <w:uiPriority w:val="9"/>
    <w:qFormat/>
    <w:rsid w:val="00FA1EB2"/>
    <w:pPr>
      <w:spacing w:before="100" w:beforeAutospacing="1" w:after="100" w:afterAutospacing="1" w:line="240" w:lineRule="auto"/>
      <w:outlineLvl w:val="2"/>
    </w:pPr>
    <w:rPr>
      <w:rFonts w:ascii="Times New Roman" w:eastAsia="Times New Roman" w:hAnsi="Times New Roman" w:cs="Times New Roman"/>
      <w:b/>
      <w:bCs/>
      <w:sz w:val="27"/>
      <w:szCs w:val="27"/>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FA1EB2"/>
    <w:rPr>
      <w:rFonts w:ascii="Times New Roman" w:eastAsia="Times New Roman" w:hAnsi="Times New Roman" w:cs="Times New Roman"/>
      <w:b/>
      <w:bCs/>
      <w:sz w:val="36"/>
      <w:szCs w:val="36"/>
      <w:lang w:eastAsia="es-MX"/>
    </w:rPr>
  </w:style>
  <w:style w:type="character" w:customStyle="1" w:styleId="Ttulo3Car">
    <w:name w:val="Título 3 Car"/>
    <w:basedOn w:val="Fuentedeprrafopredeter"/>
    <w:link w:val="Ttulo3"/>
    <w:uiPriority w:val="9"/>
    <w:rsid w:val="00FA1EB2"/>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FA1EB2"/>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Textodeglobo">
    <w:name w:val="Balloon Text"/>
    <w:basedOn w:val="Normal"/>
    <w:link w:val="TextodegloboCar"/>
    <w:uiPriority w:val="99"/>
    <w:semiHidden/>
    <w:unhideWhenUsed/>
    <w:rsid w:val="00FA1EB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A1EB2"/>
    <w:rPr>
      <w:rFonts w:ascii="Tahoma" w:hAnsi="Tahoma" w:cs="Tahoma"/>
      <w:sz w:val="16"/>
      <w:szCs w:val="16"/>
      <w:lang w:val="es-CO"/>
    </w:rPr>
  </w:style>
  <w:style w:type="character" w:styleId="Hipervnculo">
    <w:name w:val="Hyperlink"/>
    <w:basedOn w:val="Fuentedeprrafopredeter"/>
    <w:uiPriority w:val="99"/>
    <w:unhideWhenUsed/>
    <w:rsid w:val="00FA1EB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CO"/>
    </w:rPr>
  </w:style>
  <w:style w:type="paragraph" w:styleId="Ttulo2">
    <w:name w:val="heading 2"/>
    <w:basedOn w:val="Normal"/>
    <w:link w:val="Ttulo2Car"/>
    <w:uiPriority w:val="9"/>
    <w:qFormat/>
    <w:rsid w:val="00FA1EB2"/>
    <w:pPr>
      <w:spacing w:before="100" w:beforeAutospacing="1" w:after="100" w:afterAutospacing="1" w:line="240" w:lineRule="auto"/>
      <w:outlineLvl w:val="1"/>
    </w:pPr>
    <w:rPr>
      <w:rFonts w:ascii="Times New Roman" w:eastAsia="Times New Roman" w:hAnsi="Times New Roman" w:cs="Times New Roman"/>
      <w:b/>
      <w:bCs/>
      <w:sz w:val="36"/>
      <w:szCs w:val="36"/>
      <w:lang w:val="es-MX" w:eastAsia="es-MX"/>
    </w:rPr>
  </w:style>
  <w:style w:type="paragraph" w:styleId="Ttulo3">
    <w:name w:val="heading 3"/>
    <w:basedOn w:val="Normal"/>
    <w:link w:val="Ttulo3Car"/>
    <w:uiPriority w:val="9"/>
    <w:qFormat/>
    <w:rsid w:val="00FA1EB2"/>
    <w:pPr>
      <w:spacing w:before="100" w:beforeAutospacing="1" w:after="100" w:afterAutospacing="1" w:line="240" w:lineRule="auto"/>
      <w:outlineLvl w:val="2"/>
    </w:pPr>
    <w:rPr>
      <w:rFonts w:ascii="Times New Roman" w:eastAsia="Times New Roman" w:hAnsi="Times New Roman" w:cs="Times New Roman"/>
      <w:b/>
      <w:bCs/>
      <w:sz w:val="27"/>
      <w:szCs w:val="27"/>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FA1EB2"/>
    <w:rPr>
      <w:rFonts w:ascii="Times New Roman" w:eastAsia="Times New Roman" w:hAnsi="Times New Roman" w:cs="Times New Roman"/>
      <w:b/>
      <w:bCs/>
      <w:sz w:val="36"/>
      <w:szCs w:val="36"/>
      <w:lang w:eastAsia="es-MX"/>
    </w:rPr>
  </w:style>
  <w:style w:type="character" w:customStyle="1" w:styleId="Ttulo3Car">
    <w:name w:val="Título 3 Car"/>
    <w:basedOn w:val="Fuentedeprrafopredeter"/>
    <w:link w:val="Ttulo3"/>
    <w:uiPriority w:val="9"/>
    <w:rsid w:val="00FA1EB2"/>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FA1EB2"/>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Textodeglobo">
    <w:name w:val="Balloon Text"/>
    <w:basedOn w:val="Normal"/>
    <w:link w:val="TextodegloboCar"/>
    <w:uiPriority w:val="99"/>
    <w:semiHidden/>
    <w:unhideWhenUsed/>
    <w:rsid w:val="00FA1EB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A1EB2"/>
    <w:rPr>
      <w:rFonts w:ascii="Tahoma" w:hAnsi="Tahoma" w:cs="Tahoma"/>
      <w:sz w:val="16"/>
      <w:szCs w:val="16"/>
      <w:lang w:val="es-CO"/>
    </w:rPr>
  </w:style>
  <w:style w:type="character" w:styleId="Hipervnculo">
    <w:name w:val="Hyperlink"/>
    <w:basedOn w:val="Fuentedeprrafopredeter"/>
    <w:uiPriority w:val="99"/>
    <w:unhideWhenUsed/>
    <w:rsid w:val="00FA1E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3011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ohchr.org/SP/Issues/Pages/WhatareHumanRights.asp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749</Words>
  <Characters>4125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Gadeossa</dc:creator>
  <cp:lastModifiedBy>Gadeossa</cp:lastModifiedBy>
  <cp:revision>1</cp:revision>
  <dcterms:created xsi:type="dcterms:W3CDTF">2015-09-06T21:58:00Z</dcterms:created>
  <dcterms:modified xsi:type="dcterms:W3CDTF">2015-09-06T22:04:00Z</dcterms:modified>
</cp:coreProperties>
</file>